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8217E23">
      <w:pPr>
        <w:pStyle w:val="style0"/>
        <w:rPr/>
      </w:pPr>
      <w:bookmarkStart w:id="0" w:name="_GoBack"/>
      <w:bookmarkEnd w:id="0"/>
      <w:r>
        <w:t>一、项目发行背景（修订版）</w:t>
      </w:r>
    </w:p>
    <w:p w14:paraId="91B1C8F1">
      <w:pPr>
        <w:pStyle w:val="style0"/>
        <w:rPr/>
      </w:pPr>
      <w:r>
        <w:t xml:space="preserve"> </w:t>
      </w:r>
    </w:p>
    <w:p w14:paraId="DEA71552">
      <w:pPr>
        <w:pStyle w:val="style0"/>
        <w:rPr/>
      </w:pPr>
      <w:r>
        <w:t>整个meme币赛道长期存在收割闭环。市面上绝大多数土狗项目，哪怕打着公平发射的名头，项目方也会利用脚本在上线瞬间抢先买入，囤积大量低位筹码，筹码高度集中。</w:t>
      </w:r>
    </w:p>
    <w:p w14:paraId="1D23B87A">
      <w:pPr>
        <w:pStyle w:val="style0"/>
        <w:rPr/>
      </w:pPr>
      <w:r>
        <w:t>项目方刷交易量、制造热度，吸引散户追高进场。热度起来之后，项目方分批抛售筹码，造成币价大幅下跌，绝大多数散户高位被套，一地鸡毛。</w:t>
      </w:r>
    </w:p>
    <w:p w14:paraId="4BBBAF0F">
      <w:pPr>
        <w:pStyle w:val="style0"/>
        <w:rPr/>
      </w:pPr>
      <w:r>
        <w:t xml:space="preserve"> </w:t>
      </w:r>
    </w:p>
    <w:p w14:paraId="F53E4FB5">
      <w:pPr>
        <w:pStyle w:val="style0"/>
        <w:rPr/>
      </w:pPr>
      <w:r>
        <w:t>散户不是喜欢投机，而是在市场上很难找到真正公平的机会。很多项目的早期低价筹码，从一开始就被脚本和大户拿走。</w:t>
      </w:r>
    </w:p>
    <w:p w14:paraId="2C5FF513">
      <w:pPr>
        <w:pStyle w:val="style0"/>
        <w:rPr/>
      </w:pPr>
      <w:r>
        <w:t xml:space="preserve"> </w:t>
      </w:r>
    </w:p>
    <w:p w14:paraId="A828221B">
      <w:pPr>
        <w:pStyle w:val="style0"/>
        <w:rPr/>
      </w:pPr>
      <w:r>
        <w:t>同时圈子里还有一个很现实的机制：大量开发者使用AI程序搭建链上狙击机器人，全天候扫描公链上新合约。一旦监测到流动性添加事件，狙击Bot毫秒级完成买入，拿到早期低价筹码，后续择机卖出获利；高频交易机器人反复交易，制造虚假交易量。普通手动用户的操作速度，根本无法和脚本竞争。</w:t>
      </w:r>
    </w:p>
    <w:p w14:paraId="D63C94B7">
      <w:pPr>
        <w:pStyle w:val="style0"/>
        <w:rPr/>
      </w:pPr>
      <w:r>
        <w:t>Bot不是直接抽走资金池里的流动性，而是掠夺早期低价筹码。一旦大量Bot拿到早期筹码，后续抛售会持续冲击币价，损害普通投资者。</w:t>
      </w:r>
    </w:p>
    <w:p w14:paraId="D400A380">
      <w:pPr>
        <w:pStyle w:val="style0"/>
        <w:rPr/>
      </w:pPr>
      <w:r>
        <w:t xml:space="preserve"> </w:t>
      </w:r>
    </w:p>
    <w:p w14:paraId="55AC5439">
      <w:pPr>
        <w:pStyle w:val="style0"/>
        <w:rPr/>
      </w:pPr>
      <w:r>
        <w:t>二、项目初衷</w:t>
      </w:r>
    </w:p>
    <w:p w14:paraId="A117EFA7">
      <w:pPr>
        <w:pStyle w:val="style0"/>
        <w:rPr/>
      </w:pPr>
      <w:r>
        <w:t xml:space="preserve"> </w:t>
      </w:r>
    </w:p>
    <w:p w14:paraId="E03E6FB0">
      <w:pPr>
        <w:pStyle w:val="style0"/>
        <w:rPr/>
      </w:pPr>
      <w:r>
        <w:t>第一，打破行业伪公平发射的套路，打造真正公平的项目：团队0持仓、无预留份额、无老鼠仓，上线前后团队不提前囤积筹码。合约管理员权限上线即放弃，合约无后门，完全交由PONS发射台机制运行。</w:t>
      </w:r>
    </w:p>
    <w:p w14:paraId="816B83B2">
      <w:pPr>
        <w:pStyle w:val="style0"/>
        <w:rPr/>
      </w:pPr>
      <w:r>
        <w:t>第二，把大宋崇宁通宝、宋徽宗瘦金体这套千年国风IP带到全球meme生态，做文化出海。</w:t>
      </w:r>
    </w:p>
    <w:p w14:paraId="B30FCDA8">
      <w:pPr>
        <w:pStyle w:val="style0"/>
        <w:rPr/>
      </w:pPr>
      <w:r>
        <w:t>第三，拒绝短期一波流炒作、拒绝收割，目标打造可以长期沉淀的文化项目，而不是短期泡沫。</w:t>
      </w:r>
    </w:p>
    <w:p w14:paraId="C6EC1840">
      <w:pPr>
        <w:pStyle w:val="style0"/>
        <w:rPr/>
      </w:pPr>
      <w:r>
        <w:t xml:space="preserve"> </w:t>
      </w:r>
    </w:p>
    <w:p w14:paraId="32C2BC28">
      <w:pPr>
        <w:pStyle w:val="style0"/>
        <w:rPr/>
      </w:pPr>
      <w:r>
        <w:t>三、项目核心优势（修订，重点修正机器人部分）</w:t>
      </w:r>
    </w:p>
    <w:p w14:paraId="75CDD391">
      <w:pPr>
        <w:pStyle w:val="style0"/>
        <w:rPr/>
      </w:pPr>
      <w:r>
        <w:t xml:space="preserve"> </w:t>
      </w:r>
    </w:p>
    <w:p w14:paraId="9BBFC5BA">
      <w:pPr>
        <w:pStyle w:val="style0"/>
        <w:rPr/>
      </w:pPr>
      <w:r>
        <w:t>1. 团队0持仓，零预留，无老鼠仓</w:t>
      </w:r>
    </w:p>
    <w:p w14:paraId="0B046EA5">
      <w:pPr>
        <w:pStyle w:val="style0"/>
        <w:rPr/>
      </w:pPr>
      <w:r>
        <w:t>上线前后，团队不持有代币，不存在团队后续大额砸盘的基础。</w:t>
      </w:r>
    </w:p>
    <w:p w14:paraId="F0E5A03D">
      <w:pPr>
        <w:pStyle w:val="style0"/>
        <w:rPr/>
      </w:pPr>
      <w:r>
        <w:t>​</w:t>
      </w:r>
    </w:p>
    <w:p w14:paraId="3A51899F">
      <w:pPr>
        <w:pStyle w:val="style0"/>
        <w:rPr/>
      </w:pPr>
      <w:r>
        <w:t>2. 合约权限完全放弃，去中心化无后门</w:t>
      </w:r>
    </w:p>
    <w:p w14:paraId="69E0F4AB">
      <w:pPr>
        <w:pStyle w:val="style0"/>
        <w:rPr/>
      </w:pPr>
      <w:r>
        <w:t>上线后放弃合约所有权，团队无法修改合约规则，无法凭空增发代币。</w:t>
      </w:r>
    </w:p>
    <w:p w14:paraId="702F3D21">
      <w:pPr>
        <w:pStyle w:val="style0"/>
        <w:rPr/>
      </w:pPr>
      <w:r>
        <w:t>​</w:t>
      </w:r>
    </w:p>
    <w:p w14:paraId="67617745">
      <w:pPr>
        <w:pStyle w:val="style0"/>
        <w:rPr/>
      </w:pPr>
      <w:r>
        <w:t>3. 拒绝空投刷量、拒绝僵尸地址</w:t>
      </w:r>
    </w:p>
    <w:p w14:paraId="19B5CD2E">
      <w:pPr>
        <w:pStyle w:val="style0"/>
        <w:rPr/>
      </w:pPr>
      <w:r>
        <w:t>不批量空投刷持币地址数据。我们宁愿增长慢，也要有机自然增长，每一笔买入都是真实用户自愿小额参与，全部是认可文化的共建者，没有虚假社区数据。</w:t>
      </w:r>
    </w:p>
    <w:p w14:paraId="18E63C62">
      <w:pPr>
        <w:pStyle w:val="style0"/>
        <w:rPr/>
      </w:pPr>
      <w:r>
        <w:t>​</w:t>
      </w:r>
    </w:p>
    <w:p w14:paraId="6B9EE4F0">
      <w:pPr>
        <w:pStyle w:val="style0"/>
        <w:rPr/>
      </w:pPr>
      <w:r>
        <w:t>4. 冷启动策略，降低大规模Bot狙击风险</w:t>
      </w:r>
    </w:p>
    <w:p w14:paraId="2C7A63D2">
      <w:pPr>
        <w:pStyle w:val="style0"/>
        <w:rPr/>
      </w:pPr>
      <w:r>
        <w:t>我们不做上线前大规模预热造势，不提前曝光合约制造热度。</w:t>
      </w:r>
    </w:p>
    <w:p w14:paraId="84222178">
      <w:pPr>
        <w:pStyle w:val="style0"/>
        <w:rPr/>
      </w:pPr>
      <w:r>
        <w:t>目的是规避热度触发型狙击机器人组团抢筹。我们无法100%屏蔽全网无差别扫描机器人，但缺少热度红利，Bot不会重仓布局。</w:t>
      </w:r>
    </w:p>
    <w:p w14:paraId="7BBDFD00">
      <w:pPr>
        <w:pStyle w:val="style0"/>
        <w:rPr/>
      </w:pPr>
      <w:r>
        <w:t>我们的目标：把早期低价筹码留给真实的人类共建者，而不是自动化交易脚本。</w:t>
      </w:r>
    </w:p>
    <w:p w14:paraId="60B89636">
      <w:pPr>
        <w:pStyle w:val="style0"/>
        <w:rPr/>
      </w:pPr>
      <w:r>
        <w:t>​</w:t>
      </w:r>
    </w:p>
    <w:p w14:paraId="7BC99768">
      <w:pPr>
        <w:pStyle w:val="style0"/>
        <w:rPr/>
      </w:pPr>
      <w:r>
        <w:t>5. 真正平等的早期机会</w:t>
      </w:r>
    </w:p>
    <w:p w14:paraId="00456D3E">
      <w:pPr>
        <w:pStyle w:val="style0"/>
        <w:rPr/>
      </w:pPr>
      <w:r>
        <w:t>没有任何人拥有内幕预留筹码，所有参与者在同一个起跑线，凭自身意愿小额参与。</w:t>
      </w:r>
    </w:p>
    <w:p w14:paraId="1CF7F4C2">
      <w:pPr>
        <w:pStyle w:val="style0"/>
        <w:rPr/>
      </w:pPr>
      <w:r>
        <w:t xml:space="preserve"> </w:t>
      </w:r>
    </w:p>
    <w:p w14:paraId="A1237F3D">
      <w:pPr>
        <w:pStyle w:val="style0"/>
        <w:rPr/>
      </w:pPr>
      <w:r>
        <w:t>四、参与理念 &amp; 长期愿景</w:t>
      </w:r>
    </w:p>
    <w:p w14:paraId="B391B882">
      <w:pPr>
        <w:pStyle w:val="style0"/>
        <w:rPr/>
      </w:pPr>
      <w:r>
        <w:t xml:space="preserve"> </w:t>
      </w:r>
    </w:p>
    <w:p w14:paraId="F0CC7BAF">
      <w:pPr>
        <w:pStyle w:val="style0"/>
        <w:rPr/>
      </w:pPr>
      <w:r>
        <w:t>我们面向的是本身就在这个赛道、持有闲散资金、心态理性的参与者。</w:t>
      </w:r>
    </w:p>
    <w:p w14:paraId="43D7AA5C">
      <w:pPr>
        <w:pStyle w:val="style0"/>
        <w:rPr/>
      </w:pPr>
      <w:r>
        <w:t>我们倡导闲钱参与，坚决抵制赌徒式重仓、梭哈、借贷投资。只用亏损了也不会影响正常生活的小额资金参与，把这件事当成文化IP共建，而不是暴富投机。</w:t>
      </w:r>
    </w:p>
    <w:p w14:paraId="2668D906">
      <w:pPr>
        <w:pStyle w:val="style0"/>
        <w:rPr/>
      </w:pPr>
      <w:r>
        <w:t xml:space="preserve"> </w:t>
      </w:r>
    </w:p>
    <w:p w14:paraId="909F9FCA">
      <w:pPr>
        <w:pStyle w:val="style0"/>
        <w:rPr/>
      </w:pPr>
      <w:r>
        <w:t>崇宁通宝古钱币在民间流传千年。我们希望$CNTB也能长期沉淀、持续发展，不是一阵风式的短期热度。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1105</Words>
  <Characters>1139</Characters>
  <Application>WPS Office</Application>
  <Paragraphs>41</Paragraphs>
  <CharactersWithSpaces>1156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2026-10-09T10:15:58Z</dcterms:created>
  <dc:creator>SM-A5360</dc:creator>
  <lastModifiedBy>SM-A5360</lastModifiedBy>
  <dcterms:modified xsi:type="dcterms:W3CDTF">2026-10-09T10:16:56Z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b958c263e26f452581a15738f7aba885_21</vt:lpwstr>
  </property>
</Properties>
</file>